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3C58ED" w:rsidRPr="003C58ED" w:rsidRDefault="00A82300" w:rsidP="00A82300">
      <w:pPr>
        <w:tabs>
          <w:tab w:val="left" w:pos="2954"/>
          <w:tab w:val="center" w:pos="7002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ab/>
      </w:r>
      <w:r w:rsidR="003922CB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Nombre </w:t>
      </w:r>
      <w:r w:rsidR="00D57666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Unidad</w:t>
      </w:r>
    </w:p>
    <w:p w:rsidR="003C58ED" w:rsidRPr="003C58ED" w:rsidRDefault="007D5FFC" w:rsidP="003C58E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Ciencias naturales</w:t>
      </w:r>
      <w:r w:rsidR="003C58ED" w:rsidRPr="003C58ED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 xml:space="preserve">/ </w:t>
      </w:r>
      <w:r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3ro básico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18"/>
        <w:gridCol w:w="11626"/>
      </w:tblGrid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Ejes Temáticos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8D2E71" w:rsidRDefault="008D2E71" w:rsidP="008D2E71">
            <w:p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Ciencias de la Vida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Habilidades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3C58ED" w:rsidRPr="008D2E71" w:rsidRDefault="008D2E71" w:rsidP="008D2E71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Observar y preguntar</w:t>
            </w:r>
          </w:p>
          <w:p w:rsidR="007D5FFC" w:rsidRPr="008D2E71" w:rsidRDefault="008D2E71" w:rsidP="008D2E71">
            <w:pPr>
              <w:pStyle w:val="Prrafodelista"/>
              <w:numPr>
                <w:ilvl w:val="0"/>
                <w:numId w:val="6"/>
              </w:numPr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Analizar la evidencia y comunicar</w:t>
            </w:r>
          </w:p>
        </w:tc>
      </w:tr>
      <w:tr w:rsidR="003C58ED" w:rsidRPr="003C58ED" w:rsidTr="00D57666">
        <w:tc>
          <w:tcPr>
            <w:tcW w:w="2518" w:type="dxa"/>
            <w:shd w:val="clear" w:color="auto" w:fill="FFFFFF" w:themeFill="background1"/>
          </w:tcPr>
          <w:p w:rsidR="003C58ED" w:rsidRPr="003C58ED" w:rsidRDefault="003C58ED" w:rsidP="003C58ED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</w:pPr>
            <w:r w:rsidRPr="003C58ED">
              <w:rPr>
                <w:rFonts w:ascii="Calibri" w:eastAsia="Times New Roman" w:hAnsi="Calibri" w:cs="Times New Roman"/>
                <w:b/>
                <w:sz w:val="24"/>
                <w:szCs w:val="24"/>
                <w:lang w:val="es-ES" w:eastAsia="es-ES"/>
              </w:rPr>
              <w:t>Actitudes</w:t>
            </w:r>
          </w:p>
        </w:tc>
        <w:tc>
          <w:tcPr>
            <w:tcW w:w="11626" w:type="dxa"/>
            <w:shd w:val="clear" w:color="auto" w:fill="FFFFFF" w:themeFill="background1"/>
          </w:tcPr>
          <w:p w:rsidR="007D5FFC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RECONOCER LA IMPORTANCIA DEL ENTORNO NATURAL Y SUS RECURSOS, DESARROLLANDO CONDUCTAS DE CUIDADO Y PROTECCIÓN DEL AMBIENTE.</w:t>
            </w:r>
          </w:p>
          <w:p w:rsidR="008D2E71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DEMOSTRAR CURIOSIDAD E INTERÉS POR CONOCER SERES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VIVOS, OB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JETOS Y/O EVENTOS QUE CONFORMA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  <w:r w:rsidRPr="008D2E71"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>ENTORNO NATURAL.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8D2E71" w:rsidRPr="008D2E71" w:rsidRDefault="008D2E71" w:rsidP="008D2E71">
            <w:pPr>
              <w:pStyle w:val="Prrafodelista"/>
              <w:numPr>
                <w:ilvl w:val="0"/>
                <w:numId w:val="7"/>
              </w:numPr>
              <w:jc w:val="right"/>
              <w:rPr>
                <w:rFonts w:ascii="Calibri" w:eastAsia="Times New Roman" w:hAnsi="Calibri" w:cs="Times New Roman"/>
                <w:sz w:val="24"/>
                <w:szCs w:val="24"/>
                <w:lang w:val="es-ES" w:eastAsia="es-ES"/>
              </w:rPr>
            </w:pPr>
            <w:r w:rsidRPr="008D2E71">
              <w:rPr>
                <w:rFonts w:cs="DignaSC-Bold"/>
                <w:bCs/>
                <w:color w:val="2D2D2E"/>
                <w:sz w:val="24"/>
                <w:szCs w:val="24"/>
              </w:rPr>
              <w:t>ASUMIR RESPONSABILIDADES E INTERACTUAR EN FORMA COLABORATIVA Y FLEXIBLE EN LOS TRABAJOS EN EQUIPO, APORTANDO Y ENRIQUECIENDO EL TRABAJO COMÚN</w:t>
            </w:r>
            <w:r w:rsidRPr="008D2E71">
              <w:rPr>
                <w:rFonts w:ascii="DignaSC-Bold" w:hAnsi="DignaSC-Bold" w:cs="DignaSC-Bold"/>
                <w:bCs/>
                <w:color w:val="2D2D2E"/>
                <w:sz w:val="18"/>
                <w:szCs w:val="18"/>
              </w:rPr>
              <w:t>.</w:t>
            </w:r>
          </w:p>
        </w:tc>
      </w:tr>
    </w:tbl>
    <w:p w:rsidR="003C58ED" w:rsidRPr="000F75FF" w:rsidRDefault="003C58ED" w:rsidP="003C58E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0F75FF">
        <w:rPr>
          <w:rFonts w:ascii="Calibri" w:eastAsia="Times New Roman" w:hAnsi="Calibri" w:cs="Times New Roman"/>
          <w:b/>
          <w:sz w:val="24"/>
          <w:szCs w:val="24"/>
          <w:lang w:val="es-ES" w:eastAsia="es-ES"/>
        </w:rPr>
        <w:t>Objetivos de aprendizaje (OA)</w:t>
      </w:r>
      <w:r w:rsidRPr="000F75FF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</w:p>
    <w:p w:rsidR="003C58ED" w:rsidRPr="00D026C9" w:rsidRDefault="007D5FFC" w:rsidP="003C58ED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132715</wp:posOffset>
                </wp:positionV>
                <wp:extent cx="7772400" cy="4857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E1F" w:rsidRPr="008D2E71" w:rsidRDefault="008D2E71" w:rsidP="008D2E7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Dignathin" w:hAnsi="Dignathin" w:cs="Dignathin"/>
                                <w:color w:val="2D2D2E"/>
                                <w:sz w:val="21"/>
                                <w:szCs w:val="21"/>
                              </w:rPr>
                              <w:t>Observar y describir, por medio de la investigación experimental, las necesidades de las plantas y su relación con la raíz, el tallo y las hojas.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.15pt;margin-top:10.45pt;width:612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">
                <v:textbox>
                  <w:txbxContent>
                    <w:p w:rsidR="00BA2E1F" w:rsidRPr="008D2E71" w:rsidRDefault="008D2E71" w:rsidP="008D2E7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</w:pPr>
                      <w:r>
                        <w:rPr>
                          <w:rFonts w:ascii="Dignathin" w:hAnsi="Dignathin" w:cs="Dignathin"/>
                          <w:color w:val="2D2D2E"/>
                          <w:sz w:val="21"/>
                          <w:szCs w:val="21"/>
                        </w:rPr>
                        <w:t>Observar y describir, por medio de la investigación experimental, las necesidades de las plantas y su relación con la raíz, el tallo y las hojas.</w:t>
                      </w:r>
                    </w:p>
                  </w:txbxContent>
                </v:textbox>
              </v:rect>
            </w:pict>
          </mc:Fallback>
        </mc:AlternateContent>
      </w:r>
    </w:p>
    <w:p w:rsidR="003C58ED" w:rsidRPr="000F75FF" w:rsidRDefault="003C58ED" w:rsidP="003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3C58ED" w:rsidRDefault="007D5FFC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255905</wp:posOffset>
                </wp:positionV>
                <wp:extent cx="7929880" cy="2114550"/>
                <wp:effectExtent l="0" t="0" r="1397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FFC" w:rsidRDefault="00496EE1">
                            <w:hyperlink r:id="rId8" w:history="1">
                              <w:r w:rsidR="008D2E71" w:rsidRPr="00EC458C">
                                <w:rPr>
                                  <w:rStyle w:val="Hipervnculo"/>
                                </w:rPr>
                                <w:t>http://urbanext.illinois.edu/gpe_sp/case1/c1f-ans.html</w:t>
                              </w:r>
                            </w:hyperlink>
                          </w:p>
                          <w:p w:rsidR="008D2E71" w:rsidRDefault="00BC3FC1">
                            <w:pPr>
                              <w:rPr>
                                <w:rStyle w:val="Hipervnculo"/>
                              </w:rPr>
                            </w:pPr>
                            <w:r>
                              <w:t>Extraído el sábado 9 de agosto 2014:</w:t>
                            </w:r>
                            <w:r>
                              <w:br/>
                            </w:r>
                            <w:hyperlink r:id="rId9" w:history="1">
                              <w:r w:rsidR="008D2E71" w:rsidRPr="00EC458C">
                                <w:rPr>
                                  <w:rStyle w:val="Hipervnculo"/>
                                </w:rPr>
                                <w:t>http://urbanext.illinois.edu/gpe_sp/glossary/index.html</w:t>
                              </w:r>
                            </w:hyperlink>
                          </w:p>
                          <w:p w:rsidR="00BC3FC1" w:rsidRDefault="00BC3FC1">
                            <w:r>
                              <w:t>Extraído el sábado 9 de agosto 2014:</w:t>
                            </w:r>
                            <w:r>
                              <w:br/>
                            </w:r>
                            <w:hyperlink r:id="rId10" w:history="1">
                              <w:r w:rsidRPr="003821A0">
                                <w:rPr>
                                  <w:rStyle w:val="Hipervnculo"/>
                                </w:rPr>
                                <w:t>http://webdelmaestro.com/ciclo-de-vida-de-una-planta-2/</w:t>
                              </w:r>
                            </w:hyperlink>
                          </w:p>
                          <w:p w:rsidR="00E959EA" w:rsidRDefault="00496EE1">
                            <w:hyperlink r:id="rId11" w:history="1">
                              <w:r w:rsidR="00E959EA" w:rsidRPr="003821A0">
                                <w:rPr>
                                  <w:rStyle w:val="Hipervnculo"/>
                                </w:rPr>
                                <w:t>http://www.botanical-online.com/germinacion.htm</w:t>
                              </w:r>
                            </w:hyperlink>
                          </w:p>
                          <w:p w:rsidR="00E959EA" w:rsidRDefault="00496EE1">
                            <w:hyperlink r:id="rId12" w:history="1">
                              <w:r w:rsidR="00E959EA" w:rsidRPr="003821A0">
                                <w:rPr>
                                  <w:rStyle w:val="Hipervnculo"/>
                                </w:rPr>
                                <w:t>https://www.youtube.com/watch?v=U4YXVIIj1nA</w:t>
                              </w:r>
                            </w:hyperlink>
                          </w:p>
                          <w:p w:rsidR="00E959EA" w:rsidRDefault="00E959EA"/>
                          <w:p w:rsidR="00E959EA" w:rsidRDefault="00E959EA"/>
                          <w:p w:rsidR="00BC3FC1" w:rsidRDefault="00BC3FC1"/>
                          <w:p w:rsidR="008D2E71" w:rsidRDefault="008D2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3.4pt;margin-top:20.15pt;width:624.4pt;height:1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">
                <v:textbox>
                  <w:txbxContent>
                    <w:p w:rsidR="007D5FFC" w:rsidRDefault="003F1A5C">
                      <w:hyperlink r:id="rId13" w:history="1">
                        <w:r w:rsidR="008D2E71" w:rsidRPr="00EC458C">
                          <w:rPr>
                            <w:rStyle w:val="Hipervnculo"/>
                          </w:rPr>
                          <w:t>http://urbanext.illinois.edu/gpe_sp/case1/c1f-ans.html</w:t>
                        </w:r>
                      </w:hyperlink>
                    </w:p>
                    <w:p w:rsidR="008D2E71" w:rsidRDefault="00BC3FC1">
                      <w:pPr>
                        <w:rPr>
                          <w:rStyle w:val="Hipervnculo"/>
                        </w:rPr>
                      </w:pPr>
                      <w:r>
                        <w:t>Extraído el sábado 9 de agosto 2014:</w:t>
                      </w:r>
                      <w:r>
                        <w:br/>
                      </w:r>
                      <w:hyperlink r:id="rId14" w:history="1">
                        <w:r w:rsidR="008D2E71" w:rsidRPr="00EC458C">
                          <w:rPr>
                            <w:rStyle w:val="Hipervnculo"/>
                          </w:rPr>
                          <w:t>http://urbanext.illinois.edu/gpe_sp/glossary/index.html</w:t>
                        </w:r>
                      </w:hyperlink>
                    </w:p>
                    <w:p w:rsidR="00BC3FC1" w:rsidRDefault="00BC3FC1">
                      <w:r>
                        <w:t>Extraído el sábado 9 de agosto 2014:</w:t>
                      </w:r>
                      <w:r>
                        <w:br/>
                      </w:r>
                      <w:hyperlink r:id="rId15" w:history="1">
                        <w:r w:rsidRPr="003821A0">
                          <w:rPr>
                            <w:rStyle w:val="Hipervnculo"/>
                          </w:rPr>
                          <w:t>http://webdelmaestro.com/ciclo-de-vida-de-una-planta-2/</w:t>
                        </w:r>
                      </w:hyperlink>
                    </w:p>
                    <w:p w:rsidR="00E959EA" w:rsidRDefault="00E959EA">
                      <w:hyperlink r:id="rId16" w:history="1">
                        <w:r w:rsidRPr="003821A0">
                          <w:rPr>
                            <w:rStyle w:val="Hipervnculo"/>
                          </w:rPr>
                          <w:t>http://www.botanical-online.com/germinacion.htm</w:t>
                        </w:r>
                      </w:hyperlink>
                    </w:p>
                    <w:p w:rsidR="00E959EA" w:rsidRDefault="00E959EA">
                      <w:hyperlink r:id="rId17" w:history="1">
                        <w:r w:rsidRPr="003821A0">
                          <w:rPr>
                            <w:rStyle w:val="Hipervnculo"/>
                          </w:rPr>
                          <w:t>https://www.youtube.com/watch?v=U4YXVIIj1nA</w:t>
                        </w:r>
                      </w:hyperlink>
                    </w:p>
                    <w:p w:rsidR="00E959EA" w:rsidRDefault="00E959EA"/>
                    <w:p w:rsidR="00E959EA" w:rsidRDefault="00E959EA"/>
                    <w:p w:rsidR="00BC3FC1" w:rsidRDefault="00BC3FC1"/>
                    <w:p w:rsidR="008D2E71" w:rsidRDefault="008D2E71"/>
                  </w:txbxContent>
                </v:textbox>
              </v:rect>
            </w:pict>
          </mc:Fallback>
        </mc:AlternateContent>
      </w:r>
      <w:r w:rsidR="003C58ED" w:rsidRPr="003C58ED">
        <w:rPr>
          <w:b/>
          <w:sz w:val="24"/>
          <w:szCs w:val="24"/>
          <w:lang w:val="es-ES"/>
        </w:rPr>
        <w:t>Referencia Bibliográfica o web</w:t>
      </w:r>
      <w:r w:rsidR="003C58ED">
        <w:rPr>
          <w:b/>
          <w:sz w:val="24"/>
          <w:szCs w:val="24"/>
          <w:lang w:val="es-ES"/>
        </w:rPr>
        <w:t xml:space="preserve"> –grafía:</w:t>
      </w: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F9A48" wp14:editId="23FE6CA3">
                <wp:simplePos x="0" y="0"/>
                <wp:positionH relativeFrom="column">
                  <wp:posOffset>-33020</wp:posOffset>
                </wp:positionH>
                <wp:positionV relativeFrom="paragraph">
                  <wp:posOffset>295909</wp:posOffset>
                </wp:positionV>
                <wp:extent cx="7929880" cy="4581525"/>
                <wp:effectExtent l="0" t="0" r="1397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880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CB" w:rsidRDefault="003219CB" w:rsidP="003219CB">
                            <w:r>
                              <w:rPr>
                                <w:u w:val="single"/>
                              </w:rPr>
                              <w:t>Partes de la planta y su función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>
                              <w:br/>
                              <w:t>-</w:t>
                            </w:r>
                            <w:r w:rsidRPr="003219CB">
                              <w:rPr>
                                <w:i/>
                              </w:rPr>
                              <w:t>Raíz:</w:t>
                            </w:r>
                            <w:r>
                              <w:t xml:space="preserve"> parte de la planta que sujeta la planta y absorbe el agua y los minerales de la tierra.</w:t>
                            </w:r>
                            <w:r>
                              <w:br/>
                              <w:t>-</w:t>
                            </w:r>
                            <w:r w:rsidRPr="003219CB">
                              <w:rPr>
                                <w:i/>
                              </w:rPr>
                              <w:t>Tallo o trono</w:t>
                            </w:r>
                            <w:r>
                              <w:t>: sostiene y transporta los nutrientes a toda la planta</w:t>
                            </w:r>
                            <w:r>
                              <w:br/>
                            </w:r>
                            <w:r w:rsidRPr="003219CB">
                              <w:rPr>
                                <w:i/>
                              </w:rPr>
                              <w:t>-Hojas:</w:t>
                            </w:r>
                            <w:r>
                              <w:t xml:space="preserve"> elaboran alimentos y realizan la respiración</w:t>
                            </w:r>
                            <w:r>
                              <w:br/>
                              <w:t>-</w:t>
                            </w:r>
                            <w:r>
                              <w:rPr>
                                <w:i/>
                              </w:rPr>
                              <w:t>Flores:</w:t>
                            </w:r>
                            <w:r>
                              <w:t xml:space="preserve"> protegen a los órganos reproductores, dan origen a frutos y semillas</w:t>
                            </w:r>
                            <w:r>
                              <w:br/>
                              <w:t>-</w:t>
                            </w:r>
                            <w:r>
                              <w:rPr>
                                <w:i/>
                              </w:rPr>
                              <w:t>Frutos:</w:t>
                            </w:r>
                            <w:r>
                              <w:t xml:space="preserve"> protegen a las semillas y almacenan nutrientes</w:t>
                            </w:r>
                          </w:p>
                          <w:p w:rsidR="003219CB" w:rsidRDefault="003219CB" w:rsidP="003219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El ciclo de vida de una planta</w:t>
                            </w:r>
                          </w:p>
                          <w:p w:rsidR="003219CB" w:rsidRDefault="003219CB" w:rsidP="003416A5">
                            <w:r>
                              <w:t>1. Se siembra una</w:t>
                            </w:r>
                            <w:r w:rsidRPr="003219CB">
                              <w:rPr>
                                <w:i/>
                              </w:rPr>
                              <w:t xml:space="preserve"> semilla</w:t>
                            </w:r>
                            <w:r>
                              <w:t xml:space="preserve"> en la tierra </w:t>
                            </w:r>
                            <w:r>
                              <w:sym w:font="Wingdings" w:char="F0E0"/>
                            </w:r>
                            <w:r>
                              <w:t>condiciones para el adecuado desarrollo: luz y humedad.</w:t>
                            </w:r>
                            <w:r>
                              <w:br/>
                              <w:t xml:space="preserve">2. Se rompe la </w:t>
                            </w:r>
                            <w:r>
                              <w:rPr>
                                <w:i/>
                              </w:rPr>
                              <w:t>cubierta seminal</w:t>
                            </w:r>
                            <w:r>
                              <w:t xml:space="preserve"> de la semilla.</w:t>
                            </w:r>
                            <w:r>
                              <w:br/>
                              <w:t>3.</w:t>
                            </w:r>
                            <w:r w:rsidRPr="003219CB">
                              <w:rPr>
                                <w:i/>
                              </w:rPr>
                              <w:t xml:space="preserve"> Brota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3416A5">
                              <w:t xml:space="preserve">la raíz, la cual alimentará a la planta durante toda su vida  </w:t>
                            </w:r>
                            <w:r w:rsidR="003416A5">
                              <w:br/>
                              <w:t xml:space="preserve">        </w:t>
                            </w:r>
                            <w:r w:rsidR="003416A5">
                              <w:sym w:font="Wingdings" w:char="F0E0"/>
                            </w:r>
                            <w:r w:rsidR="003416A5">
                              <w:t xml:space="preserve"> </w:t>
                            </w:r>
                            <w:r w:rsidR="003416A5" w:rsidRPr="003219CB">
                              <w:rPr>
                                <w:i/>
                              </w:rPr>
                              <w:t>Germinación</w:t>
                            </w:r>
                            <w:r w:rsidR="003416A5">
                              <w:t>: proceso mediante el cual la semilla pasa de un estado de reposo a un estado de actividad.</w:t>
                            </w:r>
                            <w:r w:rsidR="003416A5">
                              <w:br/>
                              <w:t xml:space="preserve">            Factores que influyen:</w:t>
                            </w:r>
                            <w:r w:rsidR="003416A5">
                              <w:br/>
                              <w:t>-Humedad: durante el periodo de latencia, la semilla está muy deshidratada, con poca agua. Absorbe el agua y si además están a una temperatura y oxigenación adecuada, se produce la Germinación.</w:t>
                            </w:r>
                            <w:r w:rsidR="003416A5">
                              <w:br/>
                              <w:t>-Temperatura: depende de cada semilla, Ejemplo: para le germinación de la</w:t>
                            </w:r>
                            <w:r w:rsidR="003416A5" w:rsidRPr="003416A5">
                              <w:rPr>
                                <w:i/>
                              </w:rPr>
                              <w:t xml:space="preserve"> espinaca</w:t>
                            </w:r>
                            <w:r w:rsidR="003416A5">
                              <w:t xml:space="preserve"> necesita una </w:t>
                            </w:r>
                            <w:proofErr w:type="spellStart"/>
                            <w:r w:rsidR="003416A5">
                              <w:t>tº</w:t>
                            </w:r>
                            <w:proofErr w:type="spellEnd"/>
                            <w:r w:rsidR="003416A5">
                              <w:t xml:space="preserve"> entre 18º a 22º. En cambio la semilla de melón necesita entre 28º a 35º.</w:t>
                            </w:r>
                            <w:r w:rsidR="003416A5">
                              <w:br/>
                              <w:t>-Luz: depende de cada semilla, por ejemplo para la germinación del apio, es necesaria mucha luz (fuente de calor).</w:t>
                            </w:r>
                          </w:p>
                          <w:p w:rsidR="003416A5" w:rsidRPr="003416A5" w:rsidRDefault="003416A5" w:rsidP="003416A5">
                            <w:r>
                              <w:t>3. Crece el tallo y hojas</w:t>
                            </w:r>
                            <w:r>
                              <w:br/>
                              <w:t xml:space="preserve">4. Brotes de flor, insectos llevan a cabo el proceso de </w:t>
                            </w:r>
                            <w:r>
                              <w:rPr>
                                <w:i/>
                              </w:rPr>
                              <w:t>polinización</w:t>
                            </w:r>
                            <w:r>
                              <w:t xml:space="preserve"> (a estudiar posteriormente).</w:t>
                            </w:r>
                            <w:r>
                              <w:br/>
                              <w:t>5. Surge el fruto de la flor, la cual protege la semilla. El fruto puede caer y la semilla dentro de ella puede iniciar un nuevo ciclo.</w:t>
                            </w:r>
                          </w:p>
                          <w:p w:rsidR="003219CB" w:rsidRDefault="003219CB" w:rsidP="003219CB"/>
                          <w:p w:rsidR="003219CB" w:rsidRDefault="003219CB" w:rsidP="003219CB"/>
                          <w:p w:rsidR="003219CB" w:rsidRDefault="003219CB" w:rsidP="00321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2.6pt;margin-top:23.3pt;width:624.4pt;height:3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">
                <v:textbox>
                  <w:txbxContent>
                    <w:p w:rsidR="003219CB" w:rsidRDefault="003219CB" w:rsidP="003219CB">
                      <w:r>
                        <w:rPr>
                          <w:u w:val="single"/>
                        </w:rPr>
                        <w:t>Partes de la planta y su función</w:t>
                      </w:r>
                      <w:r>
                        <w:rPr>
                          <w:u w:val="single"/>
                        </w:rPr>
                        <w:br/>
                      </w:r>
                      <w:r>
                        <w:br/>
                        <w:t>-</w:t>
                      </w:r>
                      <w:r w:rsidRPr="003219CB">
                        <w:rPr>
                          <w:i/>
                        </w:rPr>
                        <w:t>Raíz:</w:t>
                      </w:r>
                      <w:r>
                        <w:t xml:space="preserve"> parte de la planta que sujeta la planta y absorbe el agua y los minerales de la tierra.</w:t>
                      </w:r>
                      <w:r>
                        <w:br/>
                        <w:t>-</w:t>
                      </w:r>
                      <w:r w:rsidRPr="003219CB">
                        <w:rPr>
                          <w:i/>
                        </w:rPr>
                        <w:t>Tallo o trono</w:t>
                      </w:r>
                      <w:r>
                        <w:t>: sostiene y transporta los nutrientes a toda la planta</w:t>
                      </w:r>
                      <w:r>
                        <w:br/>
                      </w:r>
                      <w:r w:rsidRPr="003219CB">
                        <w:rPr>
                          <w:i/>
                        </w:rPr>
                        <w:t>-Hojas:</w:t>
                      </w:r>
                      <w:r>
                        <w:t xml:space="preserve"> elaboran alimentos y realizan la respiración</w:t>
                      </w:r>
                      <w:r>
                        <w:br/>
                        <w:t>-</w:t>
                      </w:r>
                      <w:r>
                        <w:rPr>
                          <w:i/>
                        </w:rPr>
                        <w:t>Flores:</w:t>
                      </w:r>
                      <w:r>
                        <w:t xml:space="preserve"> protegen a los órganos reproductores, dan origen a frutos y semillas</w:t>
                      </w:r>
                      <w:r>
                        <w:br/>
                        <w:t>-</w:t>
                      </w:r>
                      <w:r>
                        <w:rPr>
                          <w:i/>
                        </w:rPr>
                        <w:t>Frutos:</w:t>
                      </w:r>
                      <w:r>
                        <w:t xml:space="preserve"> protegen a las semillas y almacenan nutrientes</w:t>
                      </w:r>
                    </w:p>
                    <w:p w:rsidR="003219CB" w:rsidRDefault="003219CB" w:rsidP="003219C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El ciclo de vida de una planta</w:t>
                      </w:r>
                    </w:p>
                    <w:p w:rsidR="003219CB" w:rsidRDefault="003219CB" w:rsidP="003416A5">
                      <w:r>
                        <w:t>1. Se siembra una</w:t>
                      </w:r>
                      <w:r w:rsidRPr="003219CB">
                        <w:rPr>
                          <w:i/>
                        </w:rPr>
                        <w:t xml:space="preserve"> semilla</w:t>
                      </w:r>
                      <w:r>
                        <w:t xml:space="preserve"> en la tierra </w:t>
                      </w:r>
                      <w:r>
                        <w:sym w:font="Wingdings" w:char="F0E0"/>
                      </w:r>
                      <w:r>
                        <w:t>condiciones para el adecuado desarrollo: luz y humedad.</w:t>
                      </w:r>
                      <w:r>
                        <w:br/>
                        <w:t xml:space="preserve">2. Se rompe la </w:t>
                      </w:r>
                      <w:r>
                        <w:rPr>
                          <w:i/>
                        </w:rPr>
                        <w:t>cubierta seminal</w:t>
                      </w:r>
                      <w:r>
                        <w:t xml:space="preserve"> de la semilla.</w:t>
                      </w:r>
                      <w:r>
                        <w:br/>
                        <w:t>3.</w:t>
                      </w:r>
                      <w:r w:rsidRPr="003219CB">
                        <w:rPr>
                          <w:i/>
                        </w:rPr>
                        <w:t xml:space="preserve"> Brota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3416A5">
                        <w:t xml:space="preserve">la raíz, la cual alimentará a la planta durante toda su vida  </w:t>
                      </w:r>
                      <w:r w:rsidR="003416A5">
                        <w:br/>
                        <w:t xml:space="preserve">        </w:t>
                      </w:r>
                      <w:r w:rsidR="003416A5">
                        <w:sym w:font="Wingdings" w:char="F0E0"/>
                      </w:r>
                      <w:r w:rsidR="003416A5">
                        <w:t xml:space="preserve"> </w:t>
                      </w:r>
                      <w:r w:rsidR="003416A5" w:rsidRPr="003219CB">
                        <w:rPr>
                          <w:i/>
                        </w:rPr>
                        <w:t>Germinación</w:t>
                      </w:r>
                      <w:r w:rsidR="003416A5">
                        <w:t>: proceso mediante el cual la semilla pasa de un estado de reposo a un estado de actividad.</w:t>
                      </w:r>
                      <w:r w:rsidR="003416A5">
                        <w:br/>
                        <w:t xml:space="preserve">            Factores que influyen:</w:t>
                      </w:r>
                      <w:r w:rsidR="003416A5">
                        <w:br/>
                        <w:t>-Humedad: durante el periodo de latencia, la semilla está muy deshidratada, con poca agua. Absorbe el agua y si además están a una temperatura y oxigenación adecuada, se produce la Germinación.</w:t>
                      </w:r>
                      <w:r w:rsidR="003416A5">
                        <w:br/>
                        <w:t>-Temperatura: depende de cada semilla, Ejemplo: para le germinación de la</w:t>
                      </w:r>
                      <w:r w:rsidR="003416A5" w:rsidRPr="003416A5">
                        <w:rPr>
                          <w:i/>
                        </w:rPr>
                        <w:t xml:space="preserve"> espinaca</w:t>
                      </w:r>
                      <w:r w:rsidR="003416A5">
                        <w:t xml:space="preserve"> necesita una </w:t>
                      </w:r>
                      <w:proofErr w:type="spellStart"/>
                      <w:r w:rsidR="003416A5">
                        <w:t>tº</w:t>
                      </w:r>
                      <w:proofErr w:type="spellEnd"/>
                      <w:r w:rsidR="003416A5">
                        <w:t xml:space="preserve"> entre 18º a 22º. En cambio la semilla de melón necesita entre 28º a 35º.</w:t>
                      </w:r>
                      <w:r w:rsidR="003416A5">
                        <w:br/>
                        <w:t>-Luz: depende de cada semilla, por ejemplo para la germinación del apio, es necesaria mucha luz (fuente de calor).</w:t>
                      </w:r>
                    </w:p>
                    <w:p w:rsidR="003416A5" w:rsidRPr="003416A5" w:rsidRDefault="003416A5" w:rsidP="003416A5">
                      <w:r>
                        <w:t>3. Crece el tallo y hojas</w:t>
                      </w:r>
                      <w:r>
                        <w:br/>
                        <w:t xml:space="preserve">4. Brotes de flor, insectos llevan a cabo el proceso de </w:t>
                      </w:r>
                      <w:r>
                        <w:rPr>
                          <w:i/>
                        </w:rPr>
                        <w:t>polinización</w:t>
                      </w:r>
                      <w:r>
                        <w:t xml:space="preserve"> (a estudiar posteriormente).</w:t>
                      </w:r>
                      <w:r>
                        <w:br/>
                        <w:t>5. Surge el fruto de la flor, la cual protege la semilla. El fruto puede caer y la semilla dentro de ella puede iniciar un nuevo ciclo.</w:t>
                      </w:r>
                      <w:bookmarkStart w:id="1" w:name="_GoBack"/>
                      <w:bookmarkEnd w:id="1"/>
                    </w:p>
                    <w:p w:rsidR="003219CB" w:rsidRDefault="003219CB" w:rsidP="003219CB"/>
                    <w:p w:rsidR="003219CB" w:rsidRDefault="003219CB" w:rsidP="003219CB"/>
                    <w:p w:rsidR="003219CB" w:rsidRDefault="003219CB" w:rsidP="003219CB"/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  <w:lang w:val="es-ES"/>
        </w:rPr>
        <w:t>Marco teórico</w:t>
      </w: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219CB" w:rsidRDefault="003219CB" w:rsidP="003C58ED">
      <w:pPr>
        <w:rPr>
          <w:b/>
          <w:sz w:val="24"/>
          <w:szCs w:val="24"/>
          <w:lang w:val="es-ES"/>
        </w:rPr>
      </w:pPr>
    </w:p>
    <w:p w:rsidR="003C58ED" w:rsidRDefault="003C58ED" w:rsidP="003C58ED">
      <w:pPr>
        <w:rPr>
          <w:b/>
          <w:sz w:val="24"/>
          <w:szCs w:val="24"/>
          <w:lang w:val="es-ES"/>
        </w:rPr>
      </w:pPr>
    </w:p>
    <w:p w:rsidR="00A82300" w:rsidRDefault="00A82300" w:rsidP="003C58ED">
      <w:pPr>
        <w:rPr>
          <w:b/>
          <w:sz w:val="24"/>
          <w:szCs w:val="24"/>
          <w:lang w:val="es-ES"/>
        </w:rPr>
      </w:pPr>
    </w:p>
    <w:p w:rsidR="002D297D" w:rsidRDefault="002D297D" w:rsidP="003C58ED">
      <w:pPr>
        <w:rPr>
          <w:b/>
          <w:sz w:val="24"/>
          <w:szCs w:val="24"/>
          <w:lang w:val="es-ES"/>
        </w:rPr>
      </w:pPr>
    </w:p>
    <w:p w:rsidR="003922CB" w:rsidRDefault="003922CB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</w:p>
    <w:p w:rsidR="003C58ED" w:rsidRDefault="00A82300" w:rsidP="003C58ED">
      <w:pPr>
        <w:jc w:val="center"/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</w:pPr>
      <w:r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lastRenderedPageBreak/>
        <w:t xml:space="preserve">Planificación </w:t>
      </w:r>
      <w:r w:rsidR="003C58ED">
        <w:rPr>
          <w:rFonts w:ascii="Calibri" w:eastAsia="Times New Roman" w:hAnsi="Calibri" w:cs="Times New Roman"/>
          <w:b/>
          <w:sz w:val="36"/>
          <w:szCs w:val="36"/>
          <w:lang w:val="es-ES" w:eastAsia="es-ES"/>
        </w:rPr>
        <w:t>Clase a clase</w:t>
      </w:r>
    </w:p>
    <w:tbl>
      <w:tblPr>
        <w:tblStyle w:val="Tablaconcuadrcula"/>
        <w:tblW w:w="14743" w:type="dxa"/>
        <w:jc w:val="center"/>
        <w:tblInd w:w="-7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62"/>
        <w:gridCol w:w="1094"/>
        <w:gridCol w:w="1352"/>
        <w:gridCol w:w="2013"/>
        <w:gridCol w:w="2799"/>
        <w:gridCol w:w="2076"/>
        <w:gridCol w:w="2047"/>
      </w:tblGrid>
      <w:tr w:rsidR="002D5B38" w:rsidTr="000B5BF9">
        <w:trPr>
          <w:jc w:val="center"/>
        </w:trPr>
        <w:tc>
          <w:tcPr>
            <w:tcW w:w="3489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Objetivos  de la Clase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Tiempo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Habilidad</w:t>
            </w:r>
          </w:p>
        </w:tc>
        <w:tc>
          <w:tcPr>
            <w:tcW w:w="202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Actividad de Aprendizaje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Recursos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F642DB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Instrumento evaluativos</w:t>
            </w: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:rsidR="005D414A" w:rsidRPr="005D414A" w:rsidRDefault="005D414A" w:rsidP="005D414A">
            <w:pPr>
              <w:pStyle w:val="Prrafodelista"/>
              <w:shd w:val="clear" w:color="auto" w:fill="D9D9D9" w:themeFill="background1" w:themeFillShade="D9"/>
              <w:ind w:left="0"/>
              <w:jc w:val="center"/>
              <w:rPr>
                <w:b/>
                <w:sz w:val="28"/>
                <w:szCs w:val="28"/>
                <w:lang w:val="es-ES"/>
              </w:rPr>
            </w:pPr>
            <w:r w:rsidRPr="005D414A">
              <w:rPr>
                <w:b/>
                <w:sz w:val="28"/>
                <w:szCs w:val="28"/>
                <w:lang w:val="es-ES"/>
              </w:rPr>
              <w:t>Desempeño Observable</w:t>
            </w:r>
          </w:p>
        </w:tc>
      </w:tr>
      <w:tr w:rsidR="002D5B38" w:rsidTr="000B5BF9">
        <w:trPr>
          <w:jc w:val="center"/>
        </w:trPr>
        <w:tc>
          <w:tcPr>
            <w:tcW w:w="3489" w:type="dxa"/>
            <w:shd w:val="clear" w:color="auto" w:fill="FFFFFF" w:themeFill="background1"/>
          </w:tcPr>
          <w:p w:rsidR="005D414A" w:rsidRDefault="00D52989" w:rsidP="00BA2E1F">
            <w:pPr>
              <w:rPr>
                <w:lang w:val="es-ES"/>
              </w:rPr>
            </w:pPr>
            <w:r>
              <w:rPr>
                <w:lang w:val="es-ES"/>
              </w:rPr>
              <w:t>Relacionar conocimientos previos</w:t>
            </w:r>
            <w:r w:rsidR="00BF0560">
              <w:rPr>
                <w:lang w:val="es-ES"/>
              </w:rPr>
              <w:t>.</w:t>
            </w: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49269E" w:rsidRDefault="0049269E" w:rsidP="00BA2E1F">
            <w:pPr>
              <w:rPr>
                <w:lang w:val="es-ES"/>
              </w:rPr>
            </w:pPr>
          </w:p>
          <w:p w:rsidR="00BF0560" w:rsidRDefault="00BF0560" w:rsidP="00BA2E1F">
            <w:pPr>
              <w:rPr>
                <w:lang w:val="es-ES"/>
              </w:rPr>
            </w:pPr>
          </w:p>
          <w:p w:rsidR="00BF0560" w:rsidRPr="005D414A" w:rsidRDefault="0049269E" w:rsidP="00BA2E1F">
            <w:pPr>
              <w:rPr>
                <w:lang w:val="es-ES"/>
              </w:rPr>
            </w:pPr>
            <w:r>
              <w:rPr>
                <w:lang w:val="es-ES"/>
              </w:rPr>
              <w:t>Iden</w:t>
            </w:r>
            <w:r w:rsidR="003219CB">
              <w:rPr>
                <w:lang w:val="es-ES"/>
              </w:rPr>
              <w:t>tificar las partes de la planta y determinar cada función</w:t>
            </w:r>
            <w:r>
              <w:rPr>
                <w:lang w:val="es-ES"/>
              </w:rPr>
              <w:t>.</w:t>
            </w:r>
          </w:p>
          <w:p w:rsidR="005D414A" w:rsidRPr="003219CB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Default="002D5B38" w:rsidP="002D5B38">
            <w:r>
              <w:t xml:space="preserve">Comprender </w:t>
            </w:r>
            <w:r w:rsidR="003219CB">
              <w:t>el valor de cada parte de la planta e inferir su ciclo vital.</w:t>
            </w:r>
          </w:p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Default="003219CB" w:rsidP="002D5B38"/>
          <w:p w:rsidR="003219CB" w:rsidRPr="002D5B38" w:rsidRDefault="003219CB" w:rsidP="002D5B38">
            <w:r>
              <w:t>Relacionar las plantas como parte de lo cotidiano en nuestra alimentación identificando sus partes.</w:t>
            </w: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ind w:left="262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Verdana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5D414A" w:rsidRPr="00E86AEB" w:rsidRDefault="00E86AEB" w:rsidP="00E86AEB">
            <w:pPr>
              <w:rPr>
                <w:lang w:val="es-ES"/>
              </w:rPr>
            </w:pPr>
            <w:r w:rsidRPr="00E86AEB">
              <w:rPr>
                <w:lang w:val="es-ES"/>
              </w:rPr>
              <w:lastRenderedPageBreak/>
              <w:t>20 minutos</w:t>
            </w: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Default="00BF0560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BF0560" w:rsidRPr="005D414A" w:rsidRDefault="00BF0560" w:rsidP="00BF0560">
            <w:pPr>
              <w:rPr>
                <w:u w:val="single"/>
                <w:lang w:val="es-ES"/>
              </w:rPr>
            </w:pPr>
            <w:r>
              <w:rPr>
                <w:lang w:val="es-ES"/>
              </w:rPr>
              <w:t>30 minutos</w:t>
            </w:r>
          </w:p>
        </w:tc>
        <w:tc>
          <w:tcPr>
            <w:tcW w:w="1353" w:type="dxa"/>
            <w:shd w:val="clear" w:color="auto" w:fill="FFFFFF" w:themeFill="background1"/>
          </w:tcPr>
          <w:p w:rsidR="005D414A" w:rsidRPr="005D414A" w:rsidRDefault="00D52989" w:rsidP="00E86AEB">
            <w:pPr>
              <w:rPr>
                <w:lang w:val="es-ES"/>
              </w:rPr>
            </w:pPr>
            <w:r>
              <w:rPr>
                <w:lang w:val="es-ES"/>
              </w:rPr>
              <w:t>Relacionar</w:t>
            </w:r>
            <w:r w:rsidR="00BF0560">
              <w:rPr>
                <w:lang w:val="es-ES"/>
              </w:rPr>
              <w:t xml:space="preserve">, </w:t>
            </w:r>
            <w:r w:rsidR="0049269E">
              <w:rPr>
                <w:lang w:val="es-ES"/>
              </w:rPr>
              <w:t>identificar, inferir</w:t>
            </w:r>
            <w:r w:rsidR="00BF0560">
              <w:rPr>
                <w:lang w:val="es-ES"/>
              </w:rPr>
              <w:t xml:space="preserve"> y reflexionar.</w:t>
            </w: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P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D414A" w:rsidRDefault="005D414A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F0560" w:rsidRDefault="00BF0560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5D414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2D5B38" w:rsidRDefault="002D5B38" w:rsidP="0049269E">
            <w:pPr>
              <w:rPr>
                <w:color w:val="FF0000"/>
                <w:sz w:val="24"/>
                <w:szCs w:val="24"/>
              </w:rPr>
            </w:pPr>
          </w:p>
          <w:p w:rsidR="0049269E" w:rsidRDefault="0049269E" w:rsidP="0049269E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pPr>
              <w:rPr>
                <w:color w:val="FF0000"/>
                <w:sz w:val="24"/>
                <w:szCs w:val="24"/>
              </w:rPr>
            </w:pPr>
          </w:p>
          <w:p w:rsidR="002D5B38" w:rsidRDefault="002D5B38" w:rsidP="002D5B38">
            <w:r>
              <w:t>Co</w:t>
            </w:r>
            <w:r w:rsidR="004424CE">
              <w:t>mprender y reflexionar</w:t>
            </w:r>
            <w:r>
              <w:t>.</w:t>
            </w:r>
          </w:p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Default="002D5B38" w:rsidP="002D5B38"/>
          <w:p w:rsidR="002D5B38" w:rsidRPr="005D414A" w:rsidRDefault="002D5B38" w:rsidP="002D5B38"/>
          <w:p w:rsidR="005D414A" w:rsidRDefault="005D414A" w:rsidP="004424CE">
            <w:pPr>
              <w:jc w:val="center"/>
              <w:rPr>
                <w:sz w:val="24"/>
                <w:szCs w:val="24"/>
              </w:rPr>
            </w:pPr>
          </w:p>
          <w:p w:rsidR="004424CE" w:rsidRDefault="004424CE" w:rsidP="004424CE">
            <w:pPr>
              <w:jc w:val="center"/>
              <w:rPr>
                <w:sz w:val="24"/>
                <w:szCs w:val="24"/>
              </w:rPr>
            </w:pPr>
          </w:p>
          <w:p w:rsidR="004424CE" w:rsidRDefault="004424CE" w:rsidP="004424CE">
            <w:pPr>
              <w:jc w:val="center"/>
              <w:rPr>
                <w:sz w:val="24"/>
                <w:szCs w:val="24"/>
              </w:rPr>
            </w:pPr>
          </w:p>
          <w:p w:rsidR="004424CE" w:rsidRDefault="004424CE" w:rsidP="004424CE">
            <w:pPr>
              <w:jc w:val="center"/>
              <w:rPr>
                <w:sz w:val="24"/>
                <w:szCs w:val="24"/>
              </w:rPr>
            </w:pPr>
          </w:p>
          <w:p w:rsidR="004424CE" w:rsidRDefault="004424CE" w:rsidP="004424CE">
            <w:pPr>
              <w:jc w:val="center"/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Recordar y relacionar.</w:t>
            </w: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Default="004424CE" w:rsidP="004424CE">
            <w:pPr>
              <w:rPr>
                <w:sz w:val="24"/>
                <w:szCs w:val="24"/>
              </w:rPr>
            </w:pPr>
          </w:p>
          <w:p w:rsidR="004424CE" w:rsidRPr="0074538D" w:rsidRDefault="004424CE" w:rsidP="0044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 y </w:t>
            </w:r>
            <w:r w:rsidR="003219CB">
              <w:rPr>
                <w:sz w:val="24"/>
                <w:szCs w:val="24"/>
              </w:rPr>
              <w:t>resumir.</w:t>
            </w:r>
          </w:p>
        </w:tc>
        <w:tc>
          <w:tcPr>
            <w:tcW w:w="2028" w:type="dxa"/>
            <w:shd w:val="clear" w:color="auto" w:fill="FFFFFF" w:themeFill="background1"/>
          </w:tcPr>
          <w:p w:rsidR="005D414A" w:rsidRDefault="00BF0560" w:rsidP="00BF0560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Los estudiantes </w:t>
            </w:r>
            <w:r w:rsidR="00D52989">
              <w:rPr>
                <w:lang w:val="es-ES"/>
              </w:rPr>
              <w:t xml:space="preserve">ingresarán al aula las plantas creadas durante el primer semestre </w:t>
            </w:r>
            <w:r w:rsidR="0049269E">
              <w:rPr>
                <w:lang w:val="es-ES"/>
              </w:rPr>
              <w:t>en nuestra “huerta”. A partir de la exploración de las distintas plantas, podrán inferir el ciclo de vida de la planta y reflexionar con respecto a este además de relacionar las funciones de cada parte de la planta.</w:t>
            </w:r>
          </w:p>
          <w:p w:rsidR="00D52989" w:rsidRDefault="00D52989" w:rsidP="00BF0560">
            <w:pPr>
              <w:rPr>
                <w:lang w:val="es-ES"/>
              </w:rPr>
            </w:pPr>
          </w:p>
          <w:p w:rsidR="0049269E" w:rsidRDefault="0049269E" w:rsidP="00BF0560">
            <w:pPr>
              <w:rPr>
                <w:lang w:val="es-ES"/>
              </w:rPr>
            </w:pPr>
          </w:p>
          <w:p w:rsidR="007771AF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Los estudiantes procederán a </w:t>
            </w:r>
            <w:r w:rsidR="007771AF">
              <w:rPr>
                <w:lang w:val="es-ES"/>
              </w:rPr>
              <w:t xml:space="preserve">contextualizar en su cuaderno el objetivo de la clase </w:t>
            </w:r>
            <w:r w:rsidR="007771AF">
              <w:rPr>
                <w:lang w:val="es-ES"/>
              </w:rPr>
              <w:lastRenderedPageBreak/>
              <w:t>y dibujar una planta e identificar sus partes anotando la función de cada parte de la planta, desde la inferencia y exploración de la planta</w:t>
            </w:r>
            <w:r w:rsidR="00130DA8">
              <w:rPr>
                <w:lang w:val="es-ES"/>
              </w:rPr>
              <w:t xml:space="preserve">. </w:t>
            </w:r>
          </w:p>
          <w:p w:rsidR="00130DA8" w:rsidRDefault="00130DA8" w:rsidP="002D5B38">
            <w:pPr>
              <w:rPr>
                <w:lang w:val="es-ES"/>
              </w:rPr>
            </w:pPr>
          </w:p>
          <w:p w:rsidR="00130DA8" w:rsidRDefault="00130DA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A continuación revisarán el libro de ciencias naturales desde la página 30 hasta la 38. </w:t>
            </w:r>
          </w:p>
          <w:p w:rsidR="00130DA8" w:rsidRDefault="00130DA8" w:rsidP="002D5B38">
            <w:pPr>
              <w:rPr>
                <w:lang w:val="es-ES"/>
              </w:rPr>
            </w:pPr>
          </w:p>
          <w:p w:rsidR="007771AF" w:rsidRDefault="00130DA8" w:rsidP="002D5B38">
            <w:pPr>
              <w:rPr>
                <w:lang w:val="es-ES"/>
              </w:rPr>
            </w:pPr>
            <w:r>
              <w:rPr>
                <w:lang w:val="es-ES"/>
              </w:rPr>
              <w:t>Anotarán en su cuaderno el ciclo de la planta además de su concepto complementando con un dibujo.</w:t>
            </w:r>
          </w:p>
          <w:p w:rsidR="00130DA8" w:rsidRDefault="00130DA8" w:rsidP="002D5B38">
            <w:pPr>
              <w:rPr>
                <w:lang w:val="es-ES"/>
              </w:rPr>
            </w:pPr>
          </w:p>
          <w:p w:rsidR="00130DA8" w:rsidRDefault="00130DA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A continuación a partir de las imágenes de frutas y vegetales que aparecen en el libro de ciencias naturales, </w:t>
            </w:r>
            <w:r>
              <w:rPr>
                <w:lang w:val="es-ES"/>
              </w:rPr>
              <w:lastRenderedPageBreak/>
              <w:t>reflexionar que partes de las plantas consumimos.</w:t>
            </w:r>
          </w:p>
          <w:p w:rsidR="00130DA8" w:rsidRDefault="00130DA8" w:rsidP="002D5B38">
            <w:pPr>
              <w:rPr>
                <w:lang w:val="es-ES"/>
              </w:rPr>
            </w:pPr>
          </w:p>
          <w:p w:rsidR="00130DA8" w:rsidRDefault="004424CE" w:rsidP="002D5B38">
            <w:pPr>
              <w:rPr>
                <w:lang w:val="es-ES"/>
              </w:rPr>
            </w:pPr>
            <w:r>
              <w:rPr>
                <w:lang w:val="es-ES"/>
              </w:rPr>
              <w:t>A partir de ello, observaran vegetales y frutas expuestos de manera concreta e identificarán a que parte de la planta representa.</w:t>
            </w:r>
          </w:p>
          <w:p w:rsidR="004424CE" w:rsidRDefault="004424CE" w:rsidP="002D5B38">
            <w:pPr>
              <w:rPr>
                <w:lang w:val="es-ES"/>
              </w:rPr>
            </w:pPr>
          </w:p>
          <w:p w:rsidR="004424CE" w:rsidRDefault="004424CE" w:rsidP="002D5B38">
            <w:pPr>
              <w:rPr>
                <w:lang w:val="es-ES"/>
              </w:rPr>
            </w:pPr>
          </w:p>
          <w:p w:rsidR="004424CE" w:rsidRDefault="004424CE" w:rsidP="002D5B38">
            <w:pPr>
              <w:rPr>
                <w:lang w:val="es-ES"/>
              </w:rPr>
            </w:pPr>
          </w:p>
          <w:p w:rsidR="004424CE" w:rsidRDefault="004424CE" w:rsidP="002D5B38">
            <w:pPr>
              <w:rPr>
                <w:lang w:val="es-ES"/>
              </w:rPr>
            </w:pPr>
          </w:p>
          <w:p w:rsidR="004424CE" w:rsidRDefault="004424CE" w:rsidP="002D5B38">
            <w:pPr>
              <w:rPr>
                <w:lang w:val="es-ES"/>
              </w:rPr>
            </w:pPr>
          </w:p>
          <w:p w:rsidR="005D414A" w:rsidRPr="005D414A" w:rsidRDefault="005D414A" w:rsidP="004424CE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2895" w:type="dxa"/>
            <w:shd w:val="clear" w:color="auto" w:fill="FFFFFF" w:themeFill="background1"/>
          </w:tcPr>
          <w:p w:rsidR="00E86AEB" w:rsidRDefault="0049269E" w:rsidP="00E86AEB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Plantas del huerto de 3ro básico (creadas en el primer semestre).</w:t>
            </w:r>
          </w:p>
          <w:p w:rsidR="00E959EA" w:rsidRDefault="00E959EA" w:rsidP="00E86AEB">
            <w:pPr>
              <w:rPr>
                <w:lang w:val="es-ES"/>
              </w:rPr>
            </w:pPr>
          </w:p>
          <w:p w:rsidR="00E959EA" w:rsidRDefault="00E959EA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E959EA" w:rsidRDefault="00E959EA" w:rsidP="00E86AEB">
            <w:pPr>
              <w:rPr>
                <w:lang w:val="es-ES"/>
              </w:rPr>
            </w:pPr>
            <w:r>
              <w:rPr>
                <w:lang w:val="es-ES"/>
              </w:rPr>
              <w:t>Cuaderno y lápices de colores.</w:t>
            </w:r>
          </w:p>
          <w:p w:rsidR="00E959EA" w:rsidRDefault="00E959EA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E959EA" w:rsidP="00E86AEB">
            <w:pPr>
              <w:rPr>
                <w:lang w:val="es-ES"/>
              </w:rPr>
            </w:pPr>
            <w:r>
              <w:rPr>
                <w:lang w:val="es-ES"/>
              </w:rPr>
              <w:t>Text</w:t>
            </w:r>
            <w:r w:rsidR="004424CE">
              <w:rPr>
                <w:lang w:val="es-ES"/>
              </w:rPr>
              <w:t xml:space="preserve">o del estudiante </w:t>
            </w:r>
            <w:r>
              <w:rPr>
                <w:lang w:val="es-ES"/>
              </w:rPr>
              <w:t xml:space="preserve">“Ciencias naturales” edición especial para el ministerio de educación. </w:t>
            </w:r>
          </w:p>
          <w:p w:rsidR="00E959EA" w:rsidRDefault="00E959EA" w:rsidP="00E86AEB">
            <w:pPr>
              <w:rPr>
                <w:lang w:val="es-ES"/>
              </w:rPr>
            </w:pPr>
            <w:r>
              <w:rPr>
                <w:lang w:val="es-ES"/>
              </w:rPr>
              <w:t>Año 2013,</w:t>
            </w:r>
            <w:r w:rsidR="004424CE">
              <w:rPr>
                <w:lang w:val="es-ES"/>
              </w:rPr>
              <w:t xml:space="preserve"> 1ª edición. E</w:t>
            </w:r>
            <w:r>
              <w:rPr>
                <w:lang w:val="es-ES"/>
              </w:rPr>
              <w:t>ditorial P</w:t>
            </w:r>
            <w:r w:rsidR="004424CE">
              <w:rPr>
                <w:lang w:val="es-ES"/>
              </w:rPr>
              <w:t>E</w:t>
            </w:r>
            <w:r>
              <w:rPr>
                <w:lang w:val="es-ES"/>
              </w:rPr>
              <w:t>ARSON.</w:t>
            </w:r>
          </w:p>
          <w:p w:rsidR="004424CE" w:rsidRDefault="004424CE" w:rsidP="00E86AEB">
            <w:pPr>
              <w:rPr>
                <w:lang w:val="es-ES"/>
              </w:rPr>
            </w:pPr>
            <w:r>
              <w:rPr>
                <w:lang w:val="es-ES"/>
              </w:rPr>
              <w:t>-Desde la página 30 hasta la 38.</w:t>
            </w: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  <w:r>
              <w:rPr>
                <w:lang w:val="es-ES"/>
              </w:rPr>
              <w:t xml:space="preserve">Frutas y vegetales que representen partes de una planta. </w:t>
            </w:r>
          </w:p>
          <w:p w:rsidR="004424CE" w:rsidRDefault="004424CE" w:rsidP="00E86AEB">
            <w:pPr>
              <w:rPr>
                <w:lang w:val="es-ES"/>
              </w:rPr>
            </w:pPr>
            <w:r>
              <w:rPr>
                <w:lang w:val="es-ES"/>
              </w:rPr>
              <w:t>Estos pueden ser pedidos con anticipación por los estudiantes, sin embargo en este caso fueron previstos por la docente. Todos los alimentos deben estar previamente lavados y picados para su manipulación y consumo.</w:t>
            </w:r>
          </w:p>
          <w:p w:rsidR="004424CE" w:rsidRDefault="004424CE" w:rsidP="00E86AEB">
            <w:pPr>
              <w:rPr>
                <w:lang w:val="es-ES"/>
              </w:rPr>
            </w:pPr>
          </w:p>
          <w:p w:rsidR="004424CE" w:rsidRDefault="004424CE" w:rsidP="00E86AEB">
            <w:pPr>
              <w:rPr>
                <w:lang w:val="es-ES"/>
              </w:rPr>
            </w:pPr>
            <w:r>
              <w:rPr>
                <w:lang w:val="es-ES"/>
              </w:rPr>
              <w:t>Ficha didáctica, extraído del sitio web “web del maestro”.</w:t>
            </w:r>
          </w:p>
          <w:p w:rsidR="00E86AEB" w:rsidRPr="005D414A" w:rsidRDefault="00E86AEB" w:rsidP="00E86AEB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Default="002D5B38" w:rsidP="002D5B38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  <w:p w:rsidR="002D5B38" w:rsidRPr="005D414A" w:rsidRDefault="002D5B38" w:rsidP="004424CE">
            <w:pPr>
              <w:pStyle w:val="Prrafodelista"/>
              <w:ind w:left="0"/>
              <w:rPr>
                <w:color w:val="FF0000"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Observación, diagnóstico.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5D414A" w:rsidRPr="005D414A" w:rsidRDefault="005D414A" w:rsidP="002D5B38">
            <w:pPr>
              <w:rPr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5D414A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Participa activamente del desarrollo de las actividades</w:t>
            </w:r>
            <w:r w:rsidR="005D414A" w:rsidRPr="005D414A">
              <w:rPr>
                <w:lang w:val="es-ES"/>
              </w:rPr>
              <w:t>.</w:t>
            </w:r>
          </w:p>
          <w:p w:rsidR="002D5B38" w:rsidRDefault="002D5B38" w:rsidP="003219CB">
            <w:pPr>
              <w:rPr>
                <w:lang w:val="es-ES"/>
              </w:rPr>
            </w:pPr>
            <w:r>
              <w:rPr>
                <w:lang w:val="es-ES"/>
              </w:rPr>
              <w:t xml:space="preserve">Comprende fenómenos asociados </w:t>
            </w:r>
            <w:r w:rsidR="003219CB">
              <w:rPr>
                <w:lang w:val="es-ES"/>
              </w:rPr>
              <w:t>a los factores que influyen en la vida de una planta</w:t>
            </w:r>
            <w:r>
              <w:rPr>
                <w:lang w:val="es-ES"/>
              </w:rPr>
              <w:t>.</w:t>
            </w: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Realiza la actividad destinada para el aprendizaje de </w:t>
            </w:r>
            <w:r w:rsidR="003219CB">
              <w:rPr>
                <w:lang w:val="es-ES"/>
              </w:rPr>
              <w:t>la estructura de una planta y sus funciones</w:t>
            </w:r>
          </w:p>
          <w:p w:rsidR="002D5B38" w:rsidRDefault="002D5B38" w:rsidP="002D5B38">
            <w:pPr>
              <w:rPr>
                <w:lang w:val="es-ES"/>
              </w:rPr>
            </w:pPr>
            <w:r>
              <w:rPr>
                <w:lang w:val="es-ES"/>
              </w:rPr>
              <w:t xml:space="preserve">Explica </w:t>
            </w:r>
            <w:r w:rsidR="003219CB">
              <w:rPr>
                <w:lang w:val="es-ES"/>
              </w:rPr>
              <w:t>el ciclo vital de una planta.</w:t>
            </w:r>
          </w:p>
          <w:p w:rsidR="002D5B38" w:rsidRDefault="003219CB" w:rsidP="002D5B38">
            <w:pPr>
              <w:rPr>
                <w:lang w:val="es-ES"/>
              </w:rPr>
            </w:pPr>
            <w:r>
              <w:rPr>
                <w:lang w:val="es-ES"/>
              </w:rPr>
              <w:t>Realiza</w:t>
            </w:r>
            <w:r w:rsidR="0074538D">
              <w:rPr>
                <w:lang w:val="es-ES"/>
              </w:rPr>
              <w:t xml:space="preserve"> su trabajo </w:t>
            </w:r>
            <w:r>
              <w:rPr>
                <w:lang w:val="es-ES"/>
              </w:rPr>
              <w:t>de manera limpia y ordenada</w:t>
            </w:r>
            <w:r w:rsidR="0074538D">
              <w:rPr>
                <w:lang w:val="es-ES"/>
              </w:rPr>
              <w:t>.</w:t>
            </w:r>
          </w:p>
          <w:p w:rsidR="0074538D" w:rsidRPr="005D414A" w:rsidRDefault="0074538D" w:rsidP="002D5B38">
            <w:pPr>
              <w:rPr>
                <w:lang w:val="es-ES"/>
              </w:rPr>
            </w:pPr>
            <w:r>
              <w:rPr>
                <w:lang w:val="es-ES"/>
              </w:rPr>
              <w:t>Mantiene su lugar de trabajo limpio y ordenado.</w:t>
            </w:r>
          </w:p>
          <w:p w:rsidR="005D414A" w:rsidRPr="005D414A" w:rsidRDefault="005D414A" w:rsidP="0074538D">
            <w:pPr>
              <w:pStyle w:val="Prrafodelista"/>
              <w:ind w:left="0"/>
              <w:rPr>
                <w:color w:val="FF0000"/>
                <w:sz w:val="24"/>
                <w:szCs w:val="24"/>
                <w:lang w:val="es-ES"/>
              </w:rPr>
            </w:pPr>
          </w:p>
          <w:p w:rsidR="005D414A" w:rsidRPr="005D414A" w:rsidRDefault="005D414A" w:rsidP="005D414A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"/>
              </w:rPr>
            </w:pPr>
          </w:p>
        </w:tc>
      </w:tr>
    </w:tbl>
    <w:p w:rsidR="00BE54B7" w:rsidRDefault="00BE54B7"/>
    <w:sectPr w:rsidR="00BE54B7" w:rsidSect="00361851">
      <w:headerReference w:type="default" r:id="rId18"/>
      <w:pgSz w:w="16838" w:h="11906" w:orient="landscape"/>
      <w:pgMar w:top="1141" w:right="1417" w:bottom="1701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E1" w:rsidRDefault="00496EE1" w:rsidP="003C58ED">
      <w:pPr>
        <w:spacing w:after="0" w:line="240" w:lineRule="auto"/>
      </w:pPr>
      <w:r>
        <w:separator/>
      </w:r>
    </w:p>
  </w:endnote>
  <w:endnote w:type="continuationSeparator" w:id="0">
    <w:p w:rsidR="00496EE1" w:rsidRDefault="00496EE1" w:rsidP="003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S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E1" w:rsidRDefault="00496EE1" w:rsidP="003C58ED">
      <w:pPr>
        <w:spacing w:after="0" w:line="240" w:lineRule="auto"/>
      </w:pPr>
      <w:r>
        <w:separator/>
      </w:r>
    </w:p>
  </w:footnote>
  <w:footnote w:type="continuationSeparator" w:id="0">
    <w:p w:rsidR="00496EE1" w:rsidRDefault="00496EE1" w:rsidP="003C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AF" w:rsidRDefault="00361851" w:rsidP="007771AF">
    <w:pPr>
      <w:pStyle w:val="Encabezado"/>
      <w:jc w:val="right"/>
      <w:rPr>
        <w:lang w:val="es-ES"/>
      </w:rPr>
    </w:pPr>
    <w:r>
      <w:rPr>
        <w:lang w:val="es-ES"/>
      </w:rPr>
      <w:t xml:space="preserve"> </w:t>
    </w:r>
    <w:r>
      <w:rPr>
        <w:noProof/>
      </w:rPr>
      <w:drawing>
        <wp:inline distT="0" distB="0" distL="0" distR="0">
          <wp:extent cx="14478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</w:t>
    </w:r>
    <w:r w:rsidR="007771AF">
      <w:rPr>
        <w:lang w:val="es-ES"/>
      </w:rPr>
      <w:t xml:space="preserve">   </w:t>
    </w:r>
    <w:r w:rsidR="007771AF" w:rsidRPr="007771AF">
      <w:rPr>
        <w:b/>
        <w:lang w:val="es-ES"/>
      </w:rPr>
      <w:t>Mes:</w:t>
    </w:r>
    <w:r w:rsidR="007771AF">
      <w:rPr>
        <w:lang w:val="es-ES"/>
      </w:rPr>
      <w:t xml:space="preserve">   Agosto</w:t>
    </w:r>
  </w:p>
  <w:p w:rsidR="003C58ED" w:rsidRDefault="007771AF" w:rsidP="007771AF">
    <w:pPr>
      <w:pStyle w:val="Encabezado"/>
      <w:jc w:val="right"/>
      <w:rPr>
        <w:lang w:val="es-ES"/>
      </w:rPr>
    </w:pPr>
    <w:r>
      <w:rPr>
        <w:lang w:val="es-ES"/>
      </w:rPr>
      <w:t xml:space="preserve">                                                                                                                </w:t>
    </w:r>
    <w:r w:rsidRPr="007771AF">
      <w:rPr>
        <w:b/>
        <w:lang w:val="es-ES"/>
      </w:rPr>
      <w:t>Nº de Clase:</w:t>
    </w:r>
    <w:r>
      <w:rPr>
        <w:b/>
        <w:lang w:val="es-ES"/>
      </w:rPr>
      <w:t xml:space="preserve">            </w:t>
    </w:r>
    <w:r>
      <w:rPr>
        <w:lang w:val="es-ES"/>
      </w:rPr>
      <w:t xml:space="preserve"> </w:t>
    </w:r>
    <w:r w:rsidR="00384302">
      <w:rPr>
        <w:lang w:val="es-ES"/>
      </w:rPr>
      <w:t>8</w:t>
    </w:r>
  </w:p>
  <w:p w:rsidR="003C58ED" w:rsidRPr="003C58ED" w:rsidRDefault="003C58ED" w:rsidP="003C58ED">
    <w:pPr>
      <w:pStyle w:val="Encabezado"/>
      <w:jc w:val="right"/>
      <w:rPr>
        <w:lang w:val="es-ES"/>
      </w:rPr>
    </w:pPr>
    <w:r w:rsidRPr="007771AF">
      <w:rPr>
        <w:b/>
        <w:lang w:val="es-ES"/>
      </w:rPr>
      <w:t>Periodo:</w:t>
    </w:r>
    <w:r w:rsidR="007771AF">
      <w:rPr>
        <w:b/>
        <w:lang w:val="es-ES"/>
      </w:rPr>
      <w:t xml:space="preserve">            </w:t>
    </w:r>
    <w:r w:rsidR="007771AF">
      <w:rPr>
        <w:lang w:val="es-ES"/>
      </w:rPr>
      <w:t xml:space="preserve"> </w:t>
    </w:r>
    <w:r w:rsidR="00BA2E1F">
      <w:rPr>
        <w:lang w:val="es-E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CC8"/>
    <w:multiLevelType w:val="hybridMultilevel"/>
    <w:tmpl w:val="B552B7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02DFD"/>
    <w:multiLevelType w:val="hybridMultilevel"/>
    <w:tmpl w:val="F5521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83E"/>
    <w:multiLevelType w:val="hybridMultilevel"/>
    <w:tmpl w:val="819E0466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E70CE4"/>
    <w:multiLevelType w:val="hybridMultilevel"/>
    <w:tmpl w:val="7AA0E9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03446"/>
    <w:multiLevelType w:val="hybridMultilevel"/>
    <w:tmpl w:val="8154E7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3205"/>
    <w:multiLevelType w:val="hybridMultilevel"/>
    <w:tmpl w:val="5BAEBC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D221A"/>
    <w:multiLevelType w:val="hybridMultilevel"/>
    <w:tmpl w:val="0458F8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6e5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ED"/>
    <w:rsid w:val="000B10D8"/>
    <w:rsid w:val="000B5BF9"/>
    <w:rsid w:val="00130DA8"/>
    <w:rsid w:val="001F541B"/>
    <w:rsid w:val="00231201"/>
    <w:rsid w:val="002C2AE8"/>
    <w:rsid w:val="002D297D"/>
    <w:rsid w:val="002D5B38"/>
    <w:rsid w:val="003219CB"/>
    <w:rsid w:val="003416A5"/>
    <w:rsid w:val="00361851"/>
    <w:rsid w:val="00384302"/>
    <w:rsid w:val="003922CB"/>
    <w:rsid w:val="003C58ED"/>
    <w:rsid w:val="003F1A5C"/>
    <w:rsid w:val="004211C0"/>
    <w:rsid w:val="004424CE"/>
    <w:rsid w:val="0049269E"/>
    <w:rsid w:val="00496EE1"/>
    <w:rsid w:val="00552CDB"/>
    <w:rsid w:val="005B090B"/>
    <w:rsid w:val="005D414A"/>
    <w:rsid w:val="0074538D"/>
    <w:rsid w:val="007771AF"/>
    <w:rsid w:val="007D5FFC"/>
    <w:rsid w:val="008D2E71"/>
    <w:rsid w:val="009B3400"/>
    <w:rsid w:val="009F525C"/>
    <w:rsid w:val="00A60E9B"/>
    <w:rsid w:val="00A82300"/>
    <w:rsid w:val="00AC1692"/>
    <w:rsid w:val="00BA2E1F"/>
    <w:rsid w:val="00BC3FC1"/>
    <w:rsid w:val="00BE54B7"/>
    <w:rsid w:val="00BF0560"/>
    <w:rsid w:val="00D52989"/>
    <w:rsid w:val="00D57666"/>
    <w:rsid w:val="00E86AEB"/>
    <w:rsid w:val="00E959EA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6e5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ED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8E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C5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8ED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E86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anext.illinois.edu/gpe_sp/case1/c1f-ans.html" TargetMode="External"/><Relationship Id="rId13" Type="http://schemas.openxmlformats.org/officeDocument/2006/relationships/hyperlink" Target="http://urbanext.illinois.edu/gpe_sp/case1/c1f-ans.htm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4YXVIIj1nA" TargetMode="External"/><Relationship Id="rId17" Type="http://schemas.openxmlformats.org/officeDocument/2006/relationships/hyperlink" Target="https://www.youtube.com/watch?v=U4YXVIIj1n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tanical-online.com/germinacion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tanical-online.com/germinacio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delmaestro.com/ciclo-de-vida-de-una-planta-2/" TargetMode="External"/><Relationship Id="rId10" Type="http://schemas.openxmlformats.org/officeDocument/2006/relationships/hyperlink" Target="http://webdelmaestro.com/ciclo-de-vida-de-una-planta-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rbanext.illinois.edu/gpe_sp/glossary/index.html" TargetMode="External"/><Relationship Id="rId14" Type="http://schemas.openxmlformats.org/officeDocument/2006/relationships/hyperlink" Target="http://urbanext.illinois.edu/gpe_sp/glossary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CLAUDIA LAGOS</dc:creator>
  <cp:lastModifiedBy>Coni</cp:lastModifiedBy>
  <cp:revision>2</cp:revision>
  <dcterms:created xsi:type="dcterms:W3CDTF">2014-11-23T23:21:00Z</dcterms:created>
  <dcterms:modified xsi:type="dcterms:W3CDTF">2014-11-23T23:21:00Z</dcterms:modified>
</cp:coreProperties>
</file>